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35A3C" w14:textId="77777777" w:rsidR="004D3BF9" w:rsidRPr="005A53FC" w:rsidRDefault="00FE0E63" w:rsidP="00FE0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3FC">
        <w:rPr>
          <w:rFonts w:ascii="Times New Roman" w:hAnsi="Times New Roman" w:cs="Times New Roman"/>
          <w:b/>
        </w:rPr>
        <w:t xml:space="preserve">ПАМЯТКА </w:t>
      </w:r>
    </w:p>
    <w:p w14:paraId="79B98669" w14:textId="77777777" w:rsidR="00FE0E63" w:rsidRPr="005A53FC" w:rsidRDefault="00FE0E63" w:rsidP="00FE0E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53FC">
        <w:rPr>
          <w:rFonts w:ascii="Times New Roman" w:hAnsi="Times New Roman" w:cs="Times New Roman"/>
          <w:b/>
        </w:rPr>
        <w:t>по соблюдению лицензионных требований при осуществлении деятельности по заготовке, хранению, переработке и реализации лома черных металлов, цветных металлов</w:t>
      </w:r>
    </w:p>
    <w:p w14:paraId="5D666972" w14:textId="77777777" w:rsidR="001B77D1" w:rsidRPr="005A53FC" w:rsidRDefault="001B77D1" w:rsidP="00FE0E63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7222"/>
        <w:gridCol w:w="2399"/>
      </w:tblGrid>
      <w:tr w:rsidR="001B77D1" w:rsidRPr="005A53FC" w14:paraId="0E9979E5" w14:textId="77777777" w:rsidTr="003D59C7">
        <w:trPr>
          <w:trHeight w:val="234"/>
          <w:jc w:val="center"/>
        </w:trPr>
        <w:tc>
          <w:tcPr>
            <w:tcW w:w="0" w:type="auto"/>
            <w:vMerge w:val="restart"/>
          </w:tcPr>
          <w:p w14:paraId="3CE82BA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2"/>
              </w:rPr>
            </w:pPr>
            <w:r w:rsidRPr="005A53FC">
              <w:rPr>
                <w:sz w:val="20"/>
                <w:szCs w:val="22"/>
              </w:rPr>
              <w:t xml:space="preserve">№ </w:t>
            </w:r>
          </w:p>
          <w:p w14:paraId="31DEAAF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2"/>
              </w:rPr>
            </w:pPr>
            <w:r w:rsidRPr="005A53FC">
              <w:rPr>
                <w:sz w:val="20"/>
                <w:szCs w:val="22"/>
              </w:rPr>
              <w:t>п/п</w:t>
            </w:r>
          </w:p>
        </w:tc>
        <w:tc>
          <w:tcPr>
            <w:tcW w:w="0" w:type="auto"/>
            <w:vMerge w:val="restart"/>
          </w:tcPr>
          <w:p w14:paraId="46507EC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2"/>
              </w:rPr>
            </w:pPr>
            <w:r w:rsidRPr="005A53FC">
              <w:rPr>
                <w:sz w:val="20"/>
                <w:szCs w:val="22"/>
              </w:rPr>
              <w:t>Перечень обязательных требований</w:t>
            </w:r>
          </w:p>
        </w:tc>
        <w:tc>
          <w:tcPr>
            <w:tcW w:w="0" w:type="auto"/>
            <w:vMerge w:val="restart"/>
          </w:tcPr>
          <w:p w14:paraId="191D282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2"/>
              </w:rPr>
            </w:pPr>
            <w:r w:rsidRPr="005A53FC">
              <w:rPr>
                <w:sz w:val="20"/>
                <w:szCs w:val="22"/>
              </w:rPr>
              <w:t>Реквизиты нормативных правовых актов с указанием структурных единиц этих актов*</w:t>
            </w:r>
          </w:p>
        </w:tc>
      </w:tr>
      <w:tr w:rsidR="001B77D1" w:rsidRPr="005A53FC" w14:paraId="27E76A3B" w14:textId="77777777" w:rsidTr="003D59C7">
        <w:trPr>
          <w:cantSplit/>
          <w:trHeight w:val="285"/>
          <w:jc w:val="center"/>
        </w:trPr>
        <w:tc>
          <w:tcPr>
            <w:tcW w:w="0" w:type="auto"/>
            <w:vMerge/>
          </w:tcPr>
          <w:p w14:paraId="30E5FBF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0102C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BD4A5B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20EA2B22" w14:textId="77777777" w:rsidTr="003D59C7">
        <w:trPr>
          <w:trHeight w:val="96"/>
          <w:jc w:val="center"/>
        </w:trPr>
        <w:tc>
          <w:tcPr>
            <w:tcW w:w="0" w:type="auto"/>
          </w:tcPr>
          <w:p w14:paraId="73E31BB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  <w:lang w:val="en-US"/>
              </w:rPr>
              <w:t>1</w:t>
            </w:r>
            <w:r w:rsidRPr="005A53F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AAC3EB5" w14:textId="77777777" w:rsidR="001B77D1" w:rsidRPr="005A53FC" w:rsidRDefault="001B77D1" w:rsidP="003D59C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праве собственности или ином законном основании земельных участков и (или) зданий, строений, сооружений, помещений, необходимых для осуществления лицензируемой деятельности</w:t>
            </w:r>
          </w:p>
        </w:tc>
        <w:tc>
          <w:tcPr>
            <w:tcW w:w="0" w:type="auto"/>
            <w:vMerge w:val="restart"/>
            <w:vAlign w:val="center"/>
          </w:tcPr>
          <w:p w14:paraId="6CEE9B2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 части 3 статьи 8 Закона № 99-ФЗ,</w:t>
            </w:r>
          </w:p>
          <w:p w14:paraId="18C38C4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5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7BD6E5AA" w14:textId="77777777" w:rsidTr="003D59C7">
        <w:trPr>
          <w:trHeight w:val="96"/>
          <w:jc w:val="center"/>
        </w:trPr>
        <w:tc>
          <w:tcPr>
            <w:tcW w:w="0" w:type="auto"/>
          </w:tcPr>
          <w:p w14:paraId="528583E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67230D5C" w14:textId="77777777" w:rsidR="001B77D1" w:rsidRPr="005A53FC" w:rsidRDefault="001B77D1" w:rsidP="003D59C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праве собственности или ином законном основании технических средств, оборудования и технической документации, необходимых для осуществления лицензируемой деятельности</w:t>
            </w:r>
          </w:p>
        </w:tc>
        <w:tc>
          <w:tcPr>
            <w:tcW w:w="0" w:type="auto"/>
            <w:vMerge/>
            <w:vAlign w:val="center"/>
          </w:tcPr>
          <w:p w14:paraId="46C482B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0C3C7432" w14:textId="77777777" w:rsidTr="003D59C7">
        <w:trPr>
          <w:trHeight w:val="96"/>
          <w:jc w:val="center"/>
        </w:trPr>
        <w:tc>
          <w:tcPr>
            <w:tcW w:w="0" w:type="auto"/>
          </w:tcPr>
          <w:p w14:paraId="7E35A66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6B3D191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площадки с асфальтовым, бетонным или другим твердым  влагостойким покрытием, предназначенной для хранения лома и отходов черных и (или) цветных металлов</w:t>
            </w:r>
          </w:p>
        </w:tc>
        <w:tc>
          <w:tcPr>
            <w:tcW w:w="0" w:type="auto"/>
          </w:tcPr>
          <w:p w14:paraId="21F7EA8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3EEC59C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E655E77" w14:textId="77777777" w:rsidTr="003D59C7">
        <w:trPr>
          <w:trHeight w:val="96"/>
          <w:jc w:val="center"/>
        </w:trPr>
        <w:tc>
          <w:tcPr>
            <w:tcW w:w="0" w:type="auto"/>
          </w:tcPr>
          <w:p w14:paraId="06425A4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3A8E7E3B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средств измерения</w:t>
            </w:r>
          </w:p>
        </w:tc>
        <w:tc>
          <w:tcPr>
            <w:tcW w:w="0" w:type="auto"/>
            <w:vMerge w:val="restart"/>
          </w:tcPr>
          <w:p w14:paraId="078D83D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5B08746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E88A807" w14:textId="77777777" w:rsidTr="003D59C7">
        <w:trPr>
          <w:trHeight w:val="96"/>
          <w:jc w:val="center"/>
        </w:trPr>
        <w:tc>
          <w:tcPr>
            <w:tcW w:w="0" w:type="auto"/>
          </w:tcPr>
          <w:p w14:paraId="41E5E20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2B1D2ED7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работников, заключивших с лицензиатом трудовые договоры, прошедших соответствующую подготовку и аттестацию в соответствии с требованиями Правил обращения с ломом и отходами черных и цветных металлов и их отчуждения</w:t>
            </w:r>
          </w:p>
        </w:tc>
        <w:tc>
          <w:tcPr>
            <w:tcW w:w="0" w:type="auto"/>
            <w:vMerge/>
          </w:tcPr>
          <w:p w14:paraId="199AB11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32311BA" w14:textId="77777777" w:rsidTr="003D59C7">
        <w:trPr>
          <w:trHeight w:val="96"/>
          <w:jc w:val="center"/>
        </w:trPr>
        <w:tc>
          <w:tcPr>
            <w:tcW w:w="0" w:type="auto"/>
          </w:tcPr>
          <w:p w14:paraId="3BA30B3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78F2A57B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условий для выполнения требований Правил обращения с ломом и отходами черных и цветных металлов и их отчуждения</w:t>
            </w:r>
          </w:p>
        </w:tc>
        <w:tc>
          <w:tcPr>
            <w:tcW w:w="0" w:type="auto"/>
          </w:tcPr>
          <w:p w14:paraId="0FC351B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«в» пункта 5 Положения</w:t>
            </w:r>
          </w:p>
        </w:tc>
      </w:tr>
      <w:tr w:rsidR="001B77D1" w:rsidRPr="005A53FC" w14:paraId="58B2B794" w14:textId="77777777" w:rsidTr="003D59C7">
        <w:trPr>
          <w:trHeight w:val="96"/>
          <w:jc w:val="center"/>
        </w:trPr>
        <w:tc>
          <w:tcPr>
            <w:tcW w:w="0" w:type="auto"/>
          </w:tcPr>
          <w:p w14:paraId="036BFF8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14:paraId="6136107E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в доступном для обозрения месте следующей информации:</w:t>
            </w:r>
          </w:p>
        </w:tc>
        <w:tc>
          <w:tcPr>
            <w:tcW w:w="0" w:type="auto"/>
          </w:tcPr>
          <w:p w14:paraId="72238BA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901D21A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5B397E1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6.1.1.</w:t>
            </w:r>
          </w:p>
        </w:tc>
        <w:tc>
          <w:tcPr>
            <w:tcW w:w="0" w:type="auto"/>
          </w:tcPr>
          <w:p w14:paraId="47A7CDBD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Для юридического лица:</w:t>
            </w:r>
          </w:p>
        </w:tc>
        <w:tc>
          <w:tcPr>
            <w:tcW w:w="0" w:type="auto"/>
            <w:vMerge w:val="restart"/>
          </w:tcPr>
          <w:p w14:paraId="0B8CB623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</w:p>
          <w:p w14:paraId="3034147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4A85D409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35E6041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38B01D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/>
          </w:tcPr>
          <w:p w14:paraId="1DC931B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CF2DBB3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B2435D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732210C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0" w:type="auto"/>
            <w:vMerge/>
          </w:tcPr>
          <w:p w14:paraId="292A75B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EE2BAE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BE3434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8991885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0" w:type="auto"/>
            <w:vMerge/>
          </w:tcPr>
          <w:p w14:paraId="744E676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1EF2A976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5B28345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6.1.2.</w:t>
            </w:r>
          </w:p>
        </w:tc>
        <w:tc>
          <w:tcPr>
            <w:tcW w:w="0" w:type="auto"/>
          </w:tcPr>
          <w:p w14:paraId="306D998B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Для индивидуального предпринимателя:</w:t>
            </w:r>
          </w:p>
        </w:tc>
        <w:tc>
          <w:tcPr>
            <w:tcW w:w="0" w:type="auto"/>
            <w:vMerge w:val="restart"/>
          </w:tcPr>
          <w:p w14:paraId="77A84774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</w:p>
          <w:p w14:paraId="0DCA24C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0DBB9B83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E5BD74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5F9119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0" w:type="auto"/>
            <w:vMerge/>
          </w:tcPr>
          <w:p w14:paraId="614E23A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2209701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149A72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CC8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0" w:type="auto"/>
            <w:vMerge/>
          </w:tcPr>
          <w:p w14:paraId="0DBCE0D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E04D68D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F1EFF9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05C1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0" w:type="auto"/>
            <w:vMerge/>
          </w:tcPr>
          <w:p w14:paraId="171A7B9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3AA8828" w14:textId="77777777" w:rsidTr="003D59C7">
        <w:trPr>
          <w:trHeight w:val="96"/>
          <w:jc w:val="center"/>
        </w:trPr>
        <w:tc>
          <w:tcPr>
            <w:tcW w:w="0" w:type="auto"/>
          </w:tcPr>
          <w:p w14:paraId="4AA7D8F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6.1.3.</w:t>
            </w:r>
          </w:p>
        </w:tc>
        <w:tc>
          <w:tcPr>
            <w:tcW w:w="0" w:type="auto"/>
          </w:tcPr>
          <w:p w14:paraId="243BF578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Данные о лице, ответственном за прием лома и отходов черных и (или) цветных металлов</w:t>
            </w:r>
          </w:p>
        </w:tc>
        <w:tc>
          <w:tcPr>
            <w:tcW w:w="0" w:type="auto"/>
          </w:tcPr>
          <w:p w14:paraId="2B44BFBB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</w:t>
            </w:r>
          </w:p>
          <w:p w14:paraId="077C393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4DDC40FB" w14:textId="77777777" w:rsidTr="003D59C7">
        <w:trPr>
          <w:trHeight w:val="96"/>
          <w:jc w:val="center"/>
        </w:trPr>
        <w:tc>
          <w:tcPr>
            <w:tcW w:w="0" w:type="auto"/>
          </w:tcPr>
          <w:p w14:paraId="0036365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6.1.4.</w:t>
            </w:r>
          </w:p>
        </w:tc>
        <w:tc>
          <w:tcPr>
            <w:tcW w:w="0" w:type="auto"/>
          </w:tcPr>
          <w:p w14:paraId="3ACF1F8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Распорядок работы</w:t>
            </w:r>
          </w:p>
        </w:tc>
        <w:tc>
          <w:tcPr>
            <w:tcW w:w="0" w:type="auto"/>
          </w:tcPr>
          <w:p w14:paraId="36F8CD1E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«в» </w:t>
            </w:r>
          </w:p>
          <w:p w14:paraId="01E1C8A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30334F22" w14:textId="77777777" w:rsidTr="003D59C7">
        <w:trPr>
          <w:trHeight w:val="96"/>
          <w:jc w:val="center"/>
        </w:trPr>
        <w:tc>
          <w:tcPr>
            <w:tcW w:w="0" w:type="auto"/>
          </w:tcPr>
          <w:p w14:paraId="15B5B68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6.1.5.</w:t>
            </w:r>
          </w:p>
        </w:tc>
        <w:tc>
          <w:tcPr>
            <w:tcW w:w="0" w:type="auto"/>
          </w:tcPr>
          <w:p w14:paraId="77272AC2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Условия приема и цены на лом и отходы черных и (или) цветных металлов</w:t>
            </w:r>
          </w:p>
        </w:tc>
        <w:tc>
          <w:tcPr>
            <w:tcW w:w="0" w:type="auto"/>
          </w:tcPr>
          <w:p w14:paraId="34A041A6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«г» </w:t>
            </w:r>
          </w:p>
          <w:p w14:paraId="030349C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740E6428" w14:textId="77777777" w:rsidTr="003D59C7">
        <w:trPr>
          <w:trHeight w:val="96"/>
          <w:jc w:val="center"/>
        </w:trPr>
        <w:tc>
          <w:tcPr>
            <w:tcW w:w="0" w:type="auto"/>
          </w:tcPr>
          <w:p w14:paraId="6296C869" w14:textId="0CC030A5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6.1.</w:t>
            </w:r>
            <w:r w:rsidR="00F555CB">
              <w:rPr>
                <w:sz w:val="20"/>
                <w:szCs w:val="20"/>
              </w:rPr>
              <w:t>6</w:t>
            </w:r>
            <w:bookmarkStart w:id="0" w:name="_GoBack"/>
            <w:bookmarkEnd w:id="0"/>
            <w:r w:rsidRPr="005A53F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D933EF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Ссылка на запись в реестре лицензий, содержащую сведения о действующей лицензии</w:t>
            </w:r>
          </w:p>
        </w:tc>
        <w:tc>
          <w:tcPr>
            <w:tcW w:w="0" w:type="auto"/>
          </w:tcPr>
          <w:p w14:paraId="24E31C8A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«е» </w:t>
            </w:r>
          </w:p>
          <w:p w14:paraId="37CAA45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4 Правил</w:t>
            </w:r>
          </w:p>
        </w:tc>
      </w:tr>
      <w:tr w:rsidR="001B77D1" w:rsidRPr="005A53FC" w14:paraId="50F0CF14" w14:textId="77777777" w:rsidTr="003D59C7">
        <w:trPr>
          <w:trHeight w:val="96"/>
          <w:jc w:val="center"/>
        </w:trPr>
        <w:tc>
          <w:tcPr>
            <w:tcW w:w="0" w:type="auto"/>
          </w:tcPr>
          <w:p w14:paraId="67253D3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6.2.</w:t>
            </w:r>
          </w:p>
        </w:tc>
        <w:tc>
          <w:tcPr>
            <w:tcW w:w="0" w:type="auto"/>
          </w:tcPr>
          <w:p w14:paraId="1AAACD16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следующей документации:</w:t>
            </w:r>
          </w:p>
        </w:tc>
        <w:tc>
          <w:tcPr>
            <w:tcW w:w="0" w:type="auto"/>
          </w:tcPr>
          <w:p w14:paraId="258A97D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0188CCB0" w14:textId="77777777" w:rsidTr="003D59C7">
        <w:trPr>
          <w:trHeight w:val="96"/>
          <w:jc w:val="center"/>
        </w:trPr>
        <w:tc>
          <w:tcPr>
            <w:tcW w:w="0" w:type="auto"/>
          </w:tcPr>
          <w:p w14:paraId="41450B4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6.2.1.</w:t>
            </w:r>
          </w:p>
        </w:tc>
        <w:tc>
          <w:tcPr>
            <w:tcW w:w="0" w:type="auto"/>
          </w:tcPr>
          <w:p w14:paraId="10CE9AE8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инструкция о порядке проведения радиационного контроля лома и отходов черных и (или) цветных металлов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61197046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</w:p>
          <w:p w14:paraId="27F51DE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5 Правил</w:t>
            </w:r>
          </w:p>
        </w:tc>
      </w:tr>
      <w:tr w:rsidR="001B77D1" w:rsidRPr="005A53FC" w14:paraId="74582FCA" w14:textId="77777777" w:rsidTr="003D59C7">
        <w:trPr>
          <w:trHeight w:val="96"/>
          <w:jc w:val="center"/>
        </w:trPr>
        <w:tc>
          <w:tcPr>
            <w:tcW w:w="0" w:type="auto"/>
          </w:tcPr>
          <w:p w14:paraId="78211E0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lastRenderedPageBreak/>
              <w:t>6.2.2.</w:t>
            </w:r>
          </w:p>
        </w:tc>
        <w:tc>
          <w:tcPr>
            <w:tcW w:w="0" w:type="auto"/>
          </w:tcPr>
          <w:p w14:paraId="2989E530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инструкция о порядке проверки лома и отходов черных и (или) цветных металлов на взрывобезопасность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2A2A1E02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«б» </w:t>
            </w:r>
          </w:p>
          <w:p w14:paraId="2CCDF5B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5 Правил</w:t>
            </w:r>
          </w:p>
        </w:tc>
      </w:tr>
      <w:tr w:rsidR="001B77D1" w:rsidRPr="005A53FC" w14:paraId="540A8D30" w14:textId="77777777" w:rsidTr="003D59C7">
        <w:trPr>
          <w:trHeight w:val="96"/>
          <w:jc w:val="center"/>
        </w:trPr>
        <w:tc>
          <w:tcPr>
            <w:tcW w:w="0" w:type="auto"/>
          </w:tcPr>
          <w:p w14:paraId="762E4F1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6.2.3.</w:t>
            </w:r>
          </w:p>
        </w:tc>
        <w:tc>
          <w:tcPr>
            <w:tcW w:w="0" w:type="auto"/>
          </w:tcPr>
          <w:p w14:paraId="699C3496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инструкция о порядке действий при обнаружении радиоактивных лома и отходов черных и (или) цветных металлов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289A509C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«в» </w:t>
            </w:r>
          </w:p>
          <w:p w14:paraId="43133CA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5 Правил</w:t>
            </w:r>
          </w:p>
        </w:tc>
      </w:tr>
      <w:tr w:rsidR="001B77D1" w:rsidRPr="005A53FC" w14:paraId="0D4FE278" w14:textId="77777777" w:rsidTr="003D59C7">
        <w:trPr>
          <w:trHeight w:val="96"/>
          <w:jc w:val="center"/>
        </w:trPr>
        <w:tc>
          <w:tcPr>
            <w:tcW w:w="0" w:type="auto"/>
          </w:tcPr>
          <w:p w14:paraId="33D73EF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6.2.4.</w:t>
            </w:r>
          </w:p>
        </w:tc>
        <w:tc>
          <w:tcPr>
            <w:tcW w:w="0" w:type="auto"/>
          </w:tcPr>
          <w:p w14:paraId="639712A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инструкция о порядке действий при обнаружении взрывоопасных предметов либо ее копия, заверенная уполномоченным представителем юридического лица</w:t>
            </w:r>
          </w:p>
        </w:tc>
        <w:tc>
          <w:tcPr>
            <w:tcW w:w="0" w:type="auto"/>
          </w:tcPr>
          <w:p w14:paraId="35B33562" w14:textId="77777777" w:rsidR="003D59C7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«г» </w:t>
            </w:r>
          </w:p>
          <w:p w14:paraId="3713CA9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пункта 5 Правил</w:t>
            </w:r>
          </w:p>
        </w:tc>
      </w:tr>
      <w:tr w:rsidR="001B77D1" w:rsidRPr="005A53FC" w14:paraId="3DF3E16E" w14:textId="77777777" w:rsidTr="003D59C7">
        <w:trPr>
          <w:trHeight w:val="96"/>
          <w:jc w:val="center"/>
        </w:trPr>
        <w:tc>
          <w:tcPr>
            <w:tcW w:w="0" w:type="auto"/>
          </w:tcPr>
          <w:p w14:paraId="4CAFC06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6.3.</w:t>
            </w:r>
          </w:p>
        </w:tc>
        <w:tc>
          <w:tcPr>
            <w:tcW w:w="0" w:type="auto"/>
          </w:tcPr>
          <w:p w14:paraId="0D741837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договоров с юридическим лицом или индивидуальным предпринимателем о приеме лома и отходов черных и цветных металлов</w:t>
            </w:r>
          </w:p>
        </w:tc>
        <w:tc>
          <w:tcPr>
            <w:tcW w:w="0" w:type="auto"/>
          </w:tcPr>
          <w:p w14:paraId="39D1BAB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7 Правил</w:t>
            </w:r>
          </w:p>
        </w:tc>
      </w:tr>
      <w:tr w:rsidR="001B77D1" w:rsidRPr="005A53FC" w14:paraId="4B4DDECD" w14:textId="77777777" w:rsidTr="003D59C7">
        <w:trPr>
          <w:trHeight w:val="96"/>
          <w:jc w:val="center"/>
        </w:trPr>
        <w:tc>
          <w:tcPr>
            <w:tcW w:w="0" w:type="auto"/>
          </w:tcPr>
          <w:p w14:paraId="501C1D9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6.4.</w:t>
            </w:r>
          </w:p>
        </w:tc>
        <w:tc>
          <w:tcPr>
            <w:tcW w:w="0" w:type="auto"/>
          </w:tcPr>
          <w:p w14:paraId="61A8018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по приему лома и отходов черных и (или) цветных металлов:</w:t>
            </w:r>
          </w:p>
        </w:tc>
        <w:tc>
          <w:tcPr>
            <w:tcW w:w="0" w:type="auto"/>
          </w:tcPr>
          <w:p w14:paraId="054F391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0A5C4027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0569483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6.4.1.</w:t>
            </w:r>
          </w:p>
        </w:tc>
        <w:tc>
          <w:tcPr>
            <w:tcW w:w="0" w:type="auto"/>
          </w:tcPr>
          <w:p w14:paraId="33038B52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контролера лома и отходов металла с квалификацией не ниже II разряда</w:t>
            </w:r>
          </w:p>
        </w:tc>
        <w:tc>
          <w:tcPr>
            <w:tcW w:w="0" w:type="auto"/>
          </w:tcPr>
          <w:p w14:paraId="2A04848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0D78FBE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1015D23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F3F3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  <w:vMerge w:val="restart"/>
          </w:tcPr>
          <w:p w14:paraId="1F99A8C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64EDAFA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16E1ED4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563A88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B4508F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  <w:vMerge/>
          </w:tcPr>
          <w:p w14:paraId="72753E3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B50D3F3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4586FF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6.4.2.</w:t>
            </w:r>
          </w:p>
        </w:tc>
        <w:tc>
          <w:tcPr>
            <w:tcW w:w="0" w:type="auto"/>
          </w:tcPr>
          <w:p w14:paraId="7FCC5941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лица, ответственного за проведение радиационного контроля лома и отходов черных и (или) цветных металлов</w:t>
            </w:r>
          </w:p>
        </w:tc>
        <w:tc>
          <w:tcPr>
            <w:tcW w:w="0" w:type="auto"/>
          </w:tcPr>
          <w:p w14:paraId="5D88FCA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27122B5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16E0103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DA8FB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</w:tcPr>
          <w:p w14:paraId="57C7CD0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</w:tc>
      </w:tr>
      <w:tr w:rsidR="001B77D1" w:rsidRPr="005A53FC" w14:paraId="3EB5EBE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F15643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B3B53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733B708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4A58760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8 Правил</w:t>
            </w:r>
          </w:p>
        </w:tc>
      </w:tr>
      <w:tr w:rsidR="001B77D1" w:rsidRPr="005A53FC" w14:paraId="18221807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6427B73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6.4.3</w:t>
            </w:r>
          </w:p>
        </w:tc>
        <w:tc>
          <w:tcPr>
            <w:tcW w:w="0" w:type="auto"/>
          </w:tcPr>
          <w:p w14:paraId="62AC7898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лица, ответственного за проведение контроля лома и отходов черных и (или) цветных металлов на взрывобезопасность, прошедшего соответствующую подготовку и аттестацию</w:t>
            </w:r>
          </w:p>
        </w:tc>
        <w:tc>
          <w:tcPr>
            <w:tcW w:w="0" w:type="auto"/>
          </w:tcPr>
          <w:p w14:paraId="0D9B413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5EB62890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F0082B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A43700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</w:tcPr>
          <w:p w14:paraId="13DEA03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</w:tc>
      </w:tr>
      <w:tr w:rsidR="001B77D1" w:rsidRPr="005A53FC" w14:paraId="4967E00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D3F10F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79A9A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216DEC5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1110B7C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8 Правил</w:t>
            </w:r>
          </w:p>
        </w:tc>
      </w:tr>
      <w:tr w:rsidR="001B77D1" w:rsidRPr="005A53FC" w14:paraId="1A263A24" w14:textId="77777777" w:rsidTr="003D59C7">
        <w:trPr>
          <w:trHeight w:val="96"/>
          <w:jc w:val="center"/>
        </w:trPr>
        <w:tc>
          <w:tcPr>
            <w:tcW w:w="0" w:type="auto"/>
          </w:tcPr>
          <w:p w14:paraId="310B55D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6.5.</w:t>
            </w:r>
          </w:p>
        </w:tc>
        <w:tc>
          <w:tcPr>
            <w:tcW w:w="0" w:type="auto"/>
          </w:tcPr>
          <w:p w14:paraId="1AE93ABA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по приему лома и отходов черных и (или) цветных металлов:</w:t>
            </w:r>
          </w:p>
        </w:tc>
        <w:tc>
          <w:tcPr>
            <w:tcW w:w="0" w:type="auto"/>
          </w:tcPr>
          <w:p w14:paraId="007EC3B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8926400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47912C9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6.5.1</w:t>
            </w:r>
          </w:p>
        </w:tc>
        <w:tc>
          <w:tcPr>
            <w:tcW w:w="0" w:type="auto"/>
          </w:tcPr>
          <w:p w14:paraId="2768034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средств измерений для проведения радиационного контроля,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5C52339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65C62A24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031331A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64FC2F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средство измерения для проведения радиационного контроля</w:t>
            </w:r>
          </w:p>
        </w:tc>
        <w:tc>
          <w:tcPr>
            <w:tcW w:w="0" w:type="auto"/>
            <w:vMerge w:val="restart"/>
          </w:tcPr>
          <w:p w14:paraId="472B5E1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6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472A026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7E4B9C5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B999B6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документов, подтверждающих право собственности или иное законное основание на средство измерения для проведения радиационного контроля</w:t>
            </w:r>
          </w:p>
        </w:tc>
        <w:tc>
          <w:tcPr>
            <w:tcW w:w="0" w:type="auto"/>
            <w:vMerge/>
          </w:tcPr>
          <w:p w14:paraId="2C4AA85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BD37F89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31AB049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6.5.2</w:t>
            </w:r>
          </w:p>
        </w:tc>
        <w:tc>
          <w:tcPr>
            <w:tcW w:w="0" w:type="auto"/>
          </w:tcPr>
          <w:p w14:paraId="08DC8A5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весовых средств измерений, сведения о которых содержатся в Федеральном информационном фонде по обеспечению единства измерений и которые поверены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0FB347BB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1B596254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BD0AA3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1F257E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весовые средства измерения</w:t>
            </w:r>
          </w:p>
        </w:tc>
        <w:tc>
          <w:tcPr>
            <w:tcW w:w="0" w:type="auto"/>
            <w:vMerge w:val="restart"/>
          </w:tcPr>
          <w:p w14:paraId="68EE5C5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7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40C909C1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4F1DF97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953D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право собственности или иное законное основание на весовые средства измерения </w:t>
            </w:r>
          </w:p>
        </w:tc>
        <w:tc>
          <w:tcPr>
            <w:tcW w:w="0" w:type="auto"/>
            <w:vMerge/>
          </w:tcPr>
          <w:p w14:paraId="3711CBE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455000B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B8815F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lastRenderedPageBreak/>
              <w:t>6.6.</w:t>
            </w:r>
          </w:p>
        </w:tc>
        <w:tc>
          <w:tcPr>
            <w:tcW w:w="0" w:type="auto"/>
          </w:tcPr>
          <w:p w14:paraId="2EBF914E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одном из объектов по приему лома и отходов цветных металлов в пределах Саратовской области оборудования для идентификации и сортировки лома и отходов цветных металлов, сведения о котором содержатся в Федеральном информационном фонде по обеспечению единства измерений и которое поверено в порядке, установленном законодательством Российской Федерации об обеспечении единства измерений</w:t>
            </w:r>
          </w:p>
        </w:tc>
        <w:tc>
          <w:tcPr>
            <w:tcW w:w="0" w:type="auto"/>
          </w:tcPr>
          <w:p w14:paraId="0636187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9 Правил</w:t>
            </w:r>
          </w:p>
        </w:tc>
      </w:tr>
      <w:tr w:rsidR="001B77D1" w:rsidRPr="005A53FC" w14:paraId="67E0EE0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BEF810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360459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оборудования для идентификации и сортировки лома и отходов цветных металлов</w:t>
            </w:r>
          </w:p>
        </w:tc>
        <w:tc>
          <w:tcPr>
            <w:tcW w:w="0" w:type="auto"/>
            <w:vMerge w:val="restart"/>
          </w:tcPr>
          <w:p w14:paraId="1951882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8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3F0382BB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3B183C5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BCEA4A0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документов, подтверждающих право собственности или иное законное основание на оборудования для идентификации и сортировки лома и отходов цветных металлов</w:t>
            </w:r>
          </w:p>
        </w:tc>
        <w:tc>
          <w:tcPr>
            <w:tcW w:w="0" w:type="auto"/>
            <w:vMerge/>
          </w:tcPr>
          <w:p w14:paraId="318E669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1C3CE45C" w14:textId="77777777" w:rsidTr="003D59C7">
        <w:trPr>
          <w:trHeight w:val="96"/>
          <w:jc w:val="center"/>
        </w:trPr>
        <w:tc>
          <w:tcPr>
            <w:tcW w:w="0" w:type="auto"/>
          </w:tcPr>
          <w:p w14:paraId="04BB16C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6.7.</w:t>
            </w:r>
          </w:p>
        </w:tc>
        <w:tc>
          <w:tcPr>
            <w:tcW w:w="0" w:type="auto"/>
          </w:tcPr>
          <w:p w14:paraId="186597C7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не менее чем на одном из объектов по приему лома и отходов черных металлов в пределах территории Саратовской области одной единицы любого из следующих видов оборудования:</w:t>
            </w:r>
          </w:p>
        </w:tc>
        <w:tc>
          <w:tcPr>
            <w:tcW w:w="0" w:type="auto"/>
            <w:vMerge w:val="restart"/>
          </w:tcPr>
          <w:p w14:paraId="0C7C6BB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10 Правил</w:t>
            </w:r>
          </w:p>
        </w:tc>
      </w:tr>
      <w:tr w:rsidR="001B77D1" w:rsidRPr="005A53FC" w14:paraId="58CA5FB9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67115C9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6.7.1.</w:t>
            </w:r>
          </w:p>
        </w:tc>
        <w:tc>
          <w:tcPr>
            <w:tcW w:w="0" w:type="auto"/>
          </w:tcPr>
          <w:p w14:paraId="2019C50E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пресс для пакетирования или брикетирования  лома черных металлов</w:t>
            </w:r>
          </w:p>
        </w:tc>
        <w:tc>
          <w:tcPr>
            <w:tcW w:w="0" w:type="auto"/>
            <w:vMerge/>
          </w:tcPr>
          <w:p w14:paraId="17A9666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2CE02A48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66C7220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718758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пресс-ножницы</w:t>
            </w:r>
          </w:p>
        </w:tc>
        <w:tc>
          <w:tcPr>
            <w:tcW w:w="0" w:type="auto"/>
            <w:vMerge/>
          </w:tcPr>
          <w:p w14:paraId="1E61E6C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E20DB3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EC2C90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A73B4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установка для дробления и сортировки легковесного лома</w:t>
            </w:r>
          </w:p>
        </w:tc>
        <w:tc>
          <w:tcPr>
            <w:tcW w:w="0" w:type="auto"/>
            <w:vMerge/>
          </w:tcPr>
          <w:p w14:paraId="079A865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27E40AB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D86904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595EE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  оборудование для сортировки или измельчения стружки</w:t>
            </w:r>
          </w:p>
        </w:tc>
        <w:tc>
          <w:tcPr>
            <w:tcW w:w="0" w:type="auto"/>
            <w:vMerge/>
          </w:tcPr>
          <w:p w14:paraId="159A10A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D0858C7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083C41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A05F29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используемое оборудование</w:t>
            </w:r>
          </w:p>
        </w:tc>
        <w:tc>
          <w:tcPr>
            <w:tcW w:w="0" w:type="auto"/>
            <w:vMerge w:val="restart"/>
          </w:tcPr>
          <w:p w14:paraId="01380444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9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797AD279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442AD5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011995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право собственности или иное законное основание на используемое оборудования </w:t>
            </w:r>
          </w:p>
        </w:tc>
        <w:tc>
          <w:tcPr>
            <w:tcW w:w="0" w:type="auto"/>
            <w:vMerge/>
          </w:tcPr>
          <w:p w14:paraId="1E3F325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5465920" w14:textId="77777777" w:rsidTr="003D59C7">
        <w:trPr>
          <w:trHeight w:val="96"/>
          <w:jc w:val="center"/>
        </w:trPr>
        <w:tc>
          <w:tcPr>
            <w:tcW w:w="0" w:type="auto"/>
            <w:vMerge w:val="restart"/>
          </w:tcPr>
          <w:p w14:paraId="77E965D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6.7.2.</w:t>
            </w:r>
          </w:p>
        </w:tc>
        <w:tc>
          <w:tcPr>
            <w:tcW w:w="0" w:type="auto"/>
          </w:tcPr>
          <w:p w14:paraId="4FF5BD81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В случае осуществления переработки лома и отходов черных металлов с помощью пресса для пакетирования или брикетирования  лома черных металлов либо пресс-ножниц:</w:t>
            </w:r>
          </w:p>
        </w:tc>
        <w:tc>
          <w:tcPr>
            <w:tcW w:w="0" w:type="auto"/>
            <w:vMerge w:val="restart"/>
          </w:tcPr>
          <w:p w14:paraId="2173DF3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10 Правил</w:t>
            </w:r>
          </w:p>
        </w:tc>
      </w:tr>
      <w:tr w:rsidR="001B77D1" w:rsidRPr="005A53FC" w14:paraId="6E93632E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6D62A4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1206679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по приему лома и отходов черных металлов, на котором используется указанное оборудование прессовщика лома и отходов металла с квалификацией не ниже 1 разряда</w:t>
            </w:r>
          </w:p>
        </w:tc>
        <w:tc>
          <w:tcPr>
            <w:tcW w:w="0" w:type="auto"/>
            <w:vMerge/>
          </w:tcPr>
          <w:p w14:paraId="5307D56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F50802D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2750C3F0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799B2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</w:tcPr>
          <w:p w14:paraId="34417C7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</w:tc>
      </w:tr>
      <w:tr w:rsidR="001B77D1" w:rsidRPr="005A53FC" w14:paraId="02BCF036" w14:textId="77777777" w:rsidTr="003D59C7">
        <w:trPr>
          <w:trHeight w:val="96"/>
          <w:jc w:val="center"/>
        </w:trPr>
        <w:tc>
          <w:tcPr>
            <w:tcW w:w="0" w:type="auto"/>
            <w:vMerge/>
          </w:tcPr>
          <w:p w14:paraId="5E5218D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9099F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</w:tcPr>
          <w:p w14:paraId="5C6EB39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1DEC065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8 Правил</w:t>
            </w:r>
          </w:p>
        </w:tc>
      </w:tr>
      <w:tr w:rsidR="001B77D1" w:rsidRPr="005A53FC" w14:paraId="1B7B0717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557F39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6.8.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292654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Для юридических лиц и индивидуальных предпринимателей, осуществляющих переработку лома и отходов цветных металлов наличие не менее чем на одном из объектов по приему лома и отходов цветных металлов в пределах территории Саратовской области одной единицы любого из следующих видов оборудования:</w:t>
            </w:r>
          </w:p>
        </w:tc>
        <w:tc>
          <w:tcPr>
            <w:tcW w:w="0" w:type="auto"/>
            <w:vMerge w:val="restart"/>
          </w:tcPr>
          <w:p w14:paraId="57B024A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11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</w:tc>
      </w:tr>
      <w:tr w:rsidR="001B77D1" w:rsidRPr="005A53FC" w14:paraId="7526DE57" w14:textId="77777777" w:rsidTr="003D59C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14:paraId="59CBD0D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6.8.1.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1715D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пресс для пакетирования или брикетирования лома и отходов цветных металлов</w:t>
            </w:r>
          </w:p>
        </w:tc>
        <w:tc>
          <w:tcPr>
            <w:tcW w:w="0" w:type="auto"/>
            <w:vMerge/>
            <w:vAlign w:val="center"/>
          </w:tcPr>
          <w:p w14:paraId="3FAD446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2A6C8BB2" w14:textId="77777777" w:rsidTr="003D59C7">
        <w:trPr>
          <w:jc w:val="center"/>
        </w:trPr>
        <w:tc>
          <w:tcPr>
            <w:tcW w:w="0" w:type="auto"/>
            <w:vMerge/>
          </w:tcPr>
          <w:p w14:paraId="6F2C9A2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D22AF66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пресс-ножницы</w:t>
            </w:r>
          </w:p>
        </w:tc>
        <w:tc>
          <w:tcPr>
            <w:tcW w:w="0" w:type="auto"/>
            <w:vMerge/>
            <w:vAlign w:val="center"/>
          </w:tcPr>
          <w:p w14:paraId="56AF9ED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533906E6" w14:textId="77777777" w:rsidTr="003D59C7">
        <w:trPr>
          <w:jc w:val="center"/>
        </w:trPr>
        <w:tc>
          <w:tcPr>
            <w:tcW w:w="0" w:type="auto"/>
            <w:vMerge/>
          </w:tcPr>
          <w:p w14:paraId="2138085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A5329E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установка для дробления лома и (или) отходов цветных металлов</w:t>
            </w:r>
          </w:p>
        </w:tc>
        <w:tc>
          <w:tcPr>
            <w:tcW w:w="0" w:type="auto"/>
            <w:vMerge/>
            <w:vAlign w:val="center"/>
          </w:tcPr>
          <w:p w14:paraId="4593D40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1AFF26F" w14:textId="77777777" w:rsidTr="003D59C7">
        <w:trPr>
          <w:jc w:val="center"/>
        </w:trPr>
        <w:tc>
          <w:tcPr>
            <w:tcW w:w="0" w:type="auto"/>
            <w:vMerge/>
          </w:tcPr>
          <w:p w14:paraId="4DCA8BE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6621C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установка для разделки кабеля</w:t>
            </w:r>
          </w:p>
        </w:tc>
        <w:tc>
          <w:tcPr>
            <w:tcW w:w="0" w:type="auto"/>
            <w:vMerge/>
            <w:vAlign w:val="center"/>
          </w:tcPr>
          <w:p w14:paraId="5F2A37E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C236DA1" w14:textId="77777777" w:rsidTr="003D59C7">
        <w:trPr>
          <w:jc w:val="center"/>
        </w:trPr>
        <w:tc>
          <w:tcPr>
            <w:tcW w:w="0" w:type="auto"/>
            <w:vMerge/>
          </w:tcPr>
          <w:p w14:paraId="05F471C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BDB70A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технической документации на используемое оборудование</w:t>
            </w:r>
          </w:p>
        </w:tc>
        <w:tc>
          <w:tcPr>
            <w:tcW w:w="0" w:type="auto"/>
            <w:vMerge w:val="restart"/>
          </w:tcPr>
          <w:p w14:paraId="4223A2A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подпункт «а» </w:t>
            </w:r>
            <w:hyperlink r:id="rId10" w:history="1">
              <w:r w:rsidRPr="005A53FC">
                <w:rPr>
                  <w:sz w:val="20"/>
                  <w:szCs w:val="20"/>
                </w:rPr>
                <w:t>пункта 5</w:t>
              </w:r>
            </w:hyperlink>
            <w:r w:rsidRPr="005A53FC">
              <w:rPr>
                <w:sz w:val="20"/>
                <w:szCs w:val="20"/>
              </w:rPr>
              <w:t xml:space="preserve"> Положения</w:t>
            </w:r>
          </w:p>
        </w:tc>
      </w:tr>
      <w:tr w:rsidR="001B77D1" w:rsidRPr="005A53FC" w14:paraId="7A2AB83D" w14:textId="77777777" w:rsidTr="003D59C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631A39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95D931F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право собственности или иное законное основание на используемое оборудования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75E2001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8547DB3" w14:textId="77777777" w:rsidTr="003D59C7">
        <w:trPr>
          <w:trHeight w:val="597"/>
          <w:jc w:val="center"/>
        </w:trPr>
        <w:tc>
          <w:tcPr>
            <w:tcW w:w="0" w:type="auto"/>
            <w:vMerge w:val="restart"/>
          </w:tcPr>
          <w:p w14:paraId="53EAF16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6.8.2.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3CA069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В случае осуществления переработки лома и отходов цветных металлов с помощью пресса для пакетирования или брикетирования  лома цветных металлов либо пресс-ножниц:</w:t>
            </w:r>
          </w:p>
        </w:tc>
        <w:tc>
          <w:tcPr>
            <w:tcW w:w="0" w:type="auto"/>
            <w:vMerge w:val="restart"/>
          </w:tcPr>
          <w:p w14:paraId="6BE2D6B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11 Правил</w:t>
            </w:r>
          </w:p>
        </w:tc>
      </w:tr>
      <w:tr w:rsidR="001B77D1" w:rsidRPr="005A53FC" w14:paraId="714E6FA8" w14:textId="77777777" w:rsidTr="003D59C7">
        <w:trPr>
          <w:jc w:val="center"/>
        </w:trPr>
        <w:tc>
          <w:tcPr>
            <w:tcW w:w="0" w:type="auto"/>
            <w:vMerge/>
          </w:tcPr>
          <w:p w14:paraId="5C673E07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C37213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на объекте по приему лома и отходов черных металлов, на котором используется указанное оборудование прессовщика лома и отходов металла с квалификацией не ниже 1 разряда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07FC337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8D9CC13" w14:textId="77777777" w:rsidTr="0083787D">
        <w:trPr>
          <w:trHeight w:val="218"/>
          <w:jc w:val="center"/>
        </w:trPr>
        <w:tc>
          <w:tcPr>
            <w:tcW w:w="0" w:type="auto"/>
            <w:vMerge/>
          </w:tcPr>
          <w:p w14:paraId="691E78A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07FCAE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трудового договора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A7580C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</w:tc>
      </w:tr>
      <w:tr w:rsidR="001B77D1" w:rsidRPr="005A53FC" w14:paraId="18C67A2B" w14:textId="77777777" w:rsidTr="003D59C7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6676CBD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7605B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 xml:space="preserve">наличие документов, подтверждающих прохождение соответствующей подготовки и аттестации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C7045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подпункт «б» пункта 5 Положения</w:t>
            </w:r>
          </w:p>
          <w:p w14:paraId="75FD7D8D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8 Правил</w:t>
            </w:r>
          </w:p>
        </w:tc>
      </w:tr>
      <w:tr w:rsidR="001B77D1" w:rsidRPr="005A53FC" w14:paraId="607F3E05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1149857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92B2E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5A53FC">
              <w:rPr>
                <w:sz w:val="20"/>
                <w:szCs w:val="20"/>
              </w:rPr>
              <w:t>Соблюдение порядка раздельного хранения бытового и промышленного лома и отходов цветных металлов</w:t>
            </w:r>
          </w:p>
        </w:tc>
        <w:tc>
          <w:tcPr>
            <w:tcW w:w="0" w:type="auto"/>
          </w:tcPr>
          <w:p w14:paraId="32E6EF8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20 Правил</w:t>
            </w:r>
          </w:p>
        </w:tc>
      </w:tr>
      <w:tr w:rsidR="001B77D1" w:rsidRPr="005A53FC" w14:paraId="7E191C54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C7B1FF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A85C12F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ведения учета лома и отходов черного и (или) цветного металлов:</w:t>
            </w:r>
          </w:p>
        </w:tc>
        <w:tc>
          <w:tcPr>
            <w:tcW w:w="0" w:type="auto"/>
            <w:vMerge w:val="restart"/>
          </w:tcPr>
          <w:p w14:paraId="2851175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13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  <w:p w14:paraId="49F95AB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4197D80E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2460AF2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C2CA06C" w14:textId="77777777" w:rsidR="001B77D1" w:rsidRPr="005A53FC" w:rsidRDefault="001B77D1" w:rsidP="003D59C7">
            <w:pPr>
              <w:pStyle w:val="ConsPlusNormal"/>
              <w:jc w:val="both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лица, ответственного за учет лома и отходов черного и (или) цветного  металлов</w:t>
            </w:r>
          </w:p>
        </w:tc>
        <w:tc>
          <w:tcPr>
            <w:tcW w:w="0" w:type="auto"/>
            <w:vMerge/>
          </w:tcPr>
          <w:p w14:paraId="4713119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52801BF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9485C03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7FED181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оформленных приемо-сдаточных актов (на бумажном носителе либо в виде электронного документа, подписанного с использованием усиленной квалифицированной электронной подписью)</w:t>
            </w:r>
          </w:p>
        </w:tc>
        <w:tc>
          <w:tcPr>
            <w:tcW w:w="0" w:type="auto"/>
            <w:vMerge/>
            <w:shd w:val="clear" w:color="auto" w:fill="FFFFFF"/>
          </w:tcPr>
          <w:p w14:paraId="35B829CA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6EDD56F2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AD7F4A6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8.3.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9D14C4F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оформления и хранения приемо-сдаточных актов</w:t>
            </w:r>
          </w:p>
        </w:tc>
        <w:tc>
          <w:tcPr>
            <w:tcW w:w="0" w:type="auto"/>
            <w:vMerge/>
            <w:shd w:val="clear" w:color="auto" w:fill="FFFFFF"/>
          </w:tcPr>
          <w:p w14:paraId="1D6961E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723E78E0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C5D6A11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8.4.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6BAD43B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реестра приемо-сдаточных актов в электронном виде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286CD54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 14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</w:tc>
      </w:tr>
      <w:tr w:rsidR="001B77D1" w:rsidRPr="005A53FC" w14:paraId="5D44C7DC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61B02E25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8.5.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EE73C8D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книги учета приемо-сдаточных актов</w:t>
            </w:r>
          </w:p>
        </w:tc>
        <w:tc>
          <w:tcPr>
            <w:tcW w:w="0" w:type="auto"/>
            <w:vMerge/>
            <w:shd w:val="clear" w:color="auto" w:fill="FFFFFF"/>
          </w:tcPr>
          <w:p w14:paraId="480AB168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1AF476DC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2B41E0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8.6.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2F11450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ведения, оформления и хранения книги учета приемо-сдаточных актов на бумажном носителе (до 31 декабря 2022 года), реестра приемо-сдаточных актов в электронном виде (с 1 января 2023 года)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35A5211F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пункты 14, 15, 16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</w:tc>
      </w:tr>
      <w:tr w:rsidR="001B77D1" w:rsidRPr="005A53FC" w14:paraId="3021323F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2F808C2C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18E3AF0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ведения учета отчуждаемых лома и отходов: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7809E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пункты 21,  22, 23</w:t>
            </w:r>
            <w:r w:rsidR="003D59C7" w:rsidRPr="005A53FC">
              <w:rPr>
                <w:sz w:val="20"/>
                <w:szCs w:val="20"/>
              </w:rPr>
              <w:t xml:space="preserve"> </w:t>
            </w:r>
            <w:r w:rsidRPr="005A53FC">
              <w:rPr>
                <w:sz w:val="20"/>
                <w:szCs w:val="20"/>
              </w:rPr>
              <w:t>Правил</w:t>
            </w:r>
          </w:p>
        </w:tc>
      </w:tr>
      <w:tr w:rsidR="001B77D1" w:rsidRPr="005A53FC" w14:paraId="7D1FD145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4916572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ED6FA0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наличие журнала регистрации отгруженных лома и отходов черных и (или) цветных металлов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02338" w14:textId="77777777" w:rsidR="001B77D1" w:rsidRPr="005A53FC" w:rsidRDefault="00F555CB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" w:history="1">
              <w:r w:rsidR="001B77D1" w:rsidRPr="005A53FC">
                <w:rPr>
                  <w:sz w:val="20"/>
                  <w:szCs w:val="20"/>
                </w:rPr>
                <w:t xml:space="preserve">пункт </w:t>
              </w:r>
            </w:hyperlink>
            <w:r w:rsidR="001B77D1" w:rsidRPr="005A53FC">
              <w:rPr>
                <w:sz w:val="20"/>
                <w:szCs w:val="20"/>
              </w:rPr>
              <w:t>22 Правил</w:t>
            </w:r>
          </w:p>
          <w:p w14:paraId="5CB3E9D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1B77D1" w:rsidRPr="005A53FC" w14:paraId="336272FE" w14:textId="77777777" w:rsidTr="003D59C7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48AC4C49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9.2.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14F76F0E" w14:textId="77777777" w:rsidR="001B77D1" w:rsidRPr="005A53FC" w:rsidRDefault="001B77D1" w:rsidP="003D59C7">
            <w:pPr>
              <w:pStyle w:val="ConsPlusNormal"/>
              <w:rPr>
                <w:sz w:val="20"/>
                <w:szCs w:val="20"/>
              </w:rPr>
            </w:pPr>
            <w:r w:rsidRPr="005A53FC">
              <w:rPr>
                <w:sz w:val="20"/>
                <w:szCs w:val="20"/>
              </w:rPr>
              <w:t>соблюдение порядка ведения и оформления журнала регистрации отгруженных лома и отходов черных и (или) цветных металлов на бумажном носителе (до 31 декабря 2022 года), в электронном виде (с 1 января 2023 года)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14:paraId="736C1A17" w14:textId="77777777" w:rsidR="001B77D1" w:rsidRPr="005A53FC" w:rsidRDefault="00F555CB" w:rsidP="003D59C7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" w:history="1">
              <w:r w:rsidR="001B77D1" w:rsidRPr="005A53FC">
                <w:rPr>
                  <w:sz w:val="20"/>
                  <w:szCs w:val="20"/>
                </w:rPr>
                <w:t xml:space="preserve">пункты </w:t>
              </w:r>
            </w:hyperlink>
            <w:r w:rsidR="001B77D1" w:rsidRPr="005A53FC">
              <w:rPr>
                <w:sz w:val="20"/>
                <w:szCs w:val="20"/>
              </w:rPr>
              <w:t>22, 23 Правил</w:t>
            </w:r>
          </w:p>
          <w:p w14:paraId="1531D26E" w14:textId="77777777" w:rsidR="001B77D1" w:rsidRPr="005A53FC" w:rsidRDefault="001B77D1" w:rsidP="003D59C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62E25A7B" w14:textId="77777777" w:rsidR="001B77D1" w:rsidRPr="005A53FC" w:rsidRDefault="001B77D1" w:rsidP="003D59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B60337" w14:textId="77777777" w:rsidR="00FE0E63" w:rsidRPr="005A53FC" w:rsidRDefault="00FE0E63" w:rsidP="003D5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5A53FC">
        <w:rPr>
          <w:rFonts w:ascii="Times New Roman" w:hAnsi="Times New Roman" w:cs="Times New Roman"/>
          <w:sz w:val="20"/>
          <w:szCs w:val="24"/>
        </w:rPr>
        <w:t xml:space="preserve">*- перечень нормативных правовых актов, сокращенное наименование которых используется </w:t>
      </w:r>
      <w:r w:rsidR="008659C3" w:rsidRPr="005A53FC">
        <w:rPr>
          <w:rFonts w:ascii="Times New Roman" w:hAnsi="Times New Roman" w:cs="Times New Roman"/>
          <w:sz w:val="20"/>
          <w:szCs w:val="24"/>
        </w:rPr>
        <w:t>в Памятке</w:t>
      </w:r>
      <w:r w:rsidRPr="005A53FC">
        <w:rPr>
          <w:rFonts w:ascii="Times New Roman" w:hAnsi="Times New Roman" w:cs="Times New Roman"/>
          <w:sz w:val="20"/>
          <w:szCs w:val="24"/>
        </w:rPr>
        <w:t>:</w:t>
      </w:r>
    </w:p>
    <w:p w14:paraId="01A6295B" w14:textId="77777777" w:rsidR="00FE0E63" w:rsidRPr="005A53FC" w:rsidRDefault="00FE0E63" w:rsidP="003D59C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0"/>
          <w:szCs w:val="24"/>
        </w:rPr>
      </w:pPr>
      <w:r w:rsidRPr="005A53FC">
        <w:rPr>
          <w:rFonts w:ascii="Times New Roman" w:hAnsi="Times New Roman" w:cs="Times New Roman"/>
          <w:spacing w:val="2"/>
          <w:sz w:val="20"/>
          <w:szCs w:val="24"/>
        </w:rPr>
        <w:t xml:space="preserve">Закон № 99-ФЗ - Федеральный закон от </w:t>
      </w:r>
      <w:r w:rsidRPr="005A53FC">
        <w:rPr>
          <w:rFonts w:ascii="Times New Roman" w:hAnsi="Times New Roman" w:cs="Times New Roman"/>
          <w:sz w:val="20"/>
          <w:szCs w:val="24"/>
        </w:rPr>
        <w:t>4 мая 2011 года</w:t>
      </w:r>
      <w:r w:rsidRPr="005A53FC">
        <w:rPr>
          <w:rFonts w:ascii="Times New Roman" w:hAnsi="Times New Roman" w:cs="Times New Roman"/>
          <w:spacing w:val="2"/>
          <w:sz w:val="20"/>
          <w:szCs w:val="24"/>
        </w:rPr>
        <w:t xml:space="preserve"> № 99-ФЗ «О лицензировании отдельных видов деятельности»;</w:t>
      </w:r>
    </w:p>
    <w:p w14:paraId="5E8D2966" w14:textId="77777777" w:rsidR="00FE0E63" w:rsidRPr="005A53FC" w:rsidRDefault="00FE0E63" w:rsidP="003D5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"/>
        </w:rPr>
      </w:pPr>
      <w:r w:rsidRPr="005A53FC">
        <w:rPr>
          <w:rFonts w:ascii="Times New Roman" w:hAnsi="Times New Roman" w:cs="Times New Roman"/>
          <w:spacing w:val="2"/>
          <w:sz w:val="20"/>
          <w:szCs w:val="24"/>
        </w:rPr>
        <w:t xml:space="preserve">Положение – Положение о лицензировании деятельности по заготовке, хранению, переработке и реализации лома черных и цветных металлов, утвержденное постановлением Правительства Российской Федерации от 28 мая 2022 года №980 </w:t>
      </w:r>
      <w:r w:rsidRPr="005A53FC">
        <w:rPr>
          <w:rFonts w:ascii="Times New Roman" w:hAnsi="Times New Roman" w:cs="Times New Roman"/>
          <w:sz w:val="20"/>
          <w:szCs w:val="2"/>
        </w:rPr>
        <w:t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отчуждения»;</w:t>
      </w:r>
    </w:p>
    <w:p w14:paraId="687A27BD" w14:textId="77777777" w:rsidR="00FE0E63" w:rsidRPr="005A53FC" w:rsidRDefault="00FE0E63" w:rsidP="003D59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"/>
        </w:rPr>
      </w:pPr>
      <w:r w:rsidRPr="005A53FC">
        <w:rPr>
          <w:rFonts w:ascii="Times New Roman" w:hAnsi="Times New Roman" w:cs="Times New Roman"/>
          <w:sz w:val="20"/>
          <w:szCs w:val="2"/>
        </w:rPr>
        <w:t xml:space="preserve">Правила – Правила обращения с ломом и отходами черных и цветных металлов  и их отчуждения, утвержденные </w:t>
      </w:r>
      <w:r w:rsidRPr="005A53FC">
        <w:rPr>
          <w:rFonts w:ascii="Times New Roman" w:hAnsi="Times New Roman" w:cs="Times New Roman"/>
          <w:spacing w:val="2"/>
          <w:sz w:val="20"/>
          <w:szCs w:val="24"/>
        </w:rPr>
        <w:t xml:space="preserve">постановлением Правительства Российской Федерации от 28 мая 2022 года №980 </w:t>
      </w:r>
      <w:r w:rsidRPr="005A53FC">
        <w:rPr>
          <w:rFonts w:ascii="Times New Roman" w:hAnsi="Times New Roman" w:cs="Times New Roman"/>
          <w:sz w:val="20"/>
          <w:szCs w:val="2"/>
        </w:rPr>
        <w:t>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14:paraId="3153625D" w14:textId="77777777" w:rsidR="001B77D1" w:rsidRPr="005A53FC" w:rsidRDefault="001B77D1" w:rsidP="001B77D1">
      <w:pPr>
        <w:rPr>
          <w:rFonts w:ascii="Times New Roman" w:hAnsi="Times New Roman" w:cs="Times New Roman"/>
          <w:sz w:val="18"/>
        </w:rPr>
      </w:pPr>
    </w:p>
    <w:p w14:paraId="66F1686B" w14:textId="77777777" w:rsidR="00BA2191" w:rsidRPr="005A53FC" w:rsidRDefault="00BA2191" w:rsidP="003E0849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563FBA85" w14:textId="77777777" w:rsidR="00BA2191" w:rsidRPr="005A53FC" w:rsidRDefault="00BA2191" w:rsidP="003E0849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A53FC">
        <w:rPr>
          <w:rFonts w:ascii="Times New Roman" w:hAnsi="Times New Roman" w:cs="Times New Roman"/>
          <w:b/>
          <w:sz w:val="18"/>
        </w:rPr>
        <w:t>Министерство промышленности и энергетики Саратовской области</w:t>
      </w:r>
    </w:p>
    <w:p w14:paraId="65E35E80" w14:textId="77777777" w:rsidR="003E0849" w:rsidRPr="005A53FC" w:rsidRDefault="003E0849" w:rsidP="003E0849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5A53FC">
        <w:rPr>
          <w:rFonts w:ascii="Times New Roman" w:hAnsi="Times New Roman" w:cs="Times New Roman"/>
          <w:b/>
          <w:sz w:val="18"/>
        </w:rPr>
        <w:t>отдел лицензирования +7 (845 2) 27-94-56</w:t>
      </w:r>
    </w:p>
    <w:sectPr w:rsidR="003E0849" w:rsidRPr="005A53FC" w:rsidSect="003D59C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AB"/>
    <w:rsid w:val="000062D5"/>
    <w:rsid w:val="000D134E"/>
    <w:rsid w:val="000F6D3D"/>
    <w:rsid w:val="00123F64"/>
    <w:rsid w:val="001842D6"/>
    <w:rsid w:val="001B77D1"/>
    <w:rsid w:val="003D59C7"/>
    <w:rsid w:val="003E0849"/>
    <w:rsid w:val="003F19BB"/>
    <w:rsid w:val="004D3BF9"/>
    <w:rsid w:val="005A53FC"/>
    <w:rsid w:val="00613E74"/>
    <w:rsid w:val="006E4008"/>
    <w:rsid w:val="0083787D"/>
    <w:rsid w:val="00842B02"/>
    <w:rsid w:val="008659C3"/>
    <w:rsid w:val="00AE7268"/>
    <w:rsid w:val="00BA2191"/>
    <w:rsid w:val="00BA6BE8"/>
    <w:rsid w:val="00C13739"/>
    <w:rsid w:val="00D25442"/>
    <w:rsid w:val="00D31605"/>
    <w:rsid w:val="00D86CAB"/>
    <w:rsid w:val="00E4774B"/>
    <w:rsid w:val="00ED510D"/>
    <w:rsid w:val="00F555CB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6A24"/>
  <w15:docId w15:val="{44CCC173-A31D-4263-8785-05CF107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7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B77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29E9D92385006E1D1E26EB20BB26F0BD036DBD2E007AC06C0237363D238DB84023BB78F453167By0uD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29E9D92385006E1D1E26EB20BB26F0BD036DBD2E007AC06C0237363D238DB84023BB78F453167By0uDN" TargetMode="External"/><Relationship Id="rId12" Type="http://schemas.openxmlformats.org/officeDocument/2006/relationships/hyperlink" Target="consultantplus://offline/ref=4529E9D92385006E1D1E26EB20BB26F0BE006DBD2F027AC06C0237363D238DB84023BB78F453167Ey0uA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29E9D92385006E1D1E26EB20BB26F0BD036DBD2E007AC06C0237363D238DB84023BB78F453167By0uDN" TargetMode="External"/><Relationship Id="rId11" Type="http://schemas.openxmlformats.org/officeDocument/2006/relationships/hyperlink" Target="consultantplus://offline/ref=4529E9D92385006E1D1E26EB20BB26F0BE006DBD2F027AC06C0237363D238DB84023BB78F453167Ey0uAN" TargetMode="External"/><Relationship Id="rId5" Type="http://schemas.openxmlformats.org/officeDocument/2006/relationships/hyperlink" Target="consultantplus://offline/ref=4529E9D92385006E1D1E26EB20BB26F0BD036DBD2E007AC06C0237363D238DB84023BB78F453167By0uDN" TargetMode="External"/><Relationship Id="rId10" Type="http://schemas.openxmlformats.org/officeDocument/2006/relationships/hyperlink" Target="consultantplus://offline/ref=4529E9D92385006E1D1E26EB20BB26F0BD036DBD2E007AC06C0237363D238DB84023BB78F453167By0u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29E9D92385006E1D1E26EB20BB26F0BD036DBD2E007AC06C0237363D238DB84023BB78F453167By0uD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9F2F-DB31-4616-BA45-993CE08A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1816</Words>
  <Characters>10353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 Игорь Владимирович</dc:creator>
  <cp:keywords/>
  <dc:description/>
  <cp:lastModifiedBy>Гозель А. Гаджиева</cp:lastModifiedBy>
  <cp:revision>2</cp:revision>
  <dcterms:created xsi:type="dcterms:W3CDTF">2024-07-03T09:05:00Z</dcterms:created>
  <dcterms:modified xsi:type="dcterms:W3CDTF">2024-07-03T09:05:00Z</dcterms:modified>
</cp:coreProperties>
</file>